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1D6" w:rsidRPr="001551D6" w:rsidRDefault="001551D6" w:rsidP="00155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1551D6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 xml:space="preserve">Челябинскому благотворительному движению помощи </w:t>
      </w:r>
      <w:proofErr w:type="spellStart"/>
      <w:r w:rsidRPr="001551D6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онкобольным</w:t>
      </w:r>
      <w:proofErr w:type="spellEnd"/>
      <w:r w:rsidRPr="001551D6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 xml:space="preserve"> детям «Искорка Фонд» – 30 лет</w:t>
      </w:r>
    </w:p>
    <w:p w:rsidR="001551D6" w:rsidRPr="001551D6" w:rsidRDefault="001551D6" w:rsidP="00155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1989 году родители </w:t>
      </w:r>
      <w:proofErr w:type="spellStart"/>
      <w:r w:rsidRPr="00155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онкобольных</w:t>
      </w:r>
      <w:proofErr w:type="spellEnd"/>
      <w:r w:rsidRPr="00155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детей объединились, чтобы сделать все возможное для выздоровления детей, чтобы привлечь внимание общественности и властей к проблемам лечения </w:t>
      </w:r>
      <w:proofErr w:type="spellStart"/>
      <w:r w:rsidRPr="00155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онкобольных</w:t>
      </w:r>
      <w:proofErr w:type="spellEnd"/>
      <w:r w:rsidRPr="00155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детей. В 2001 году было официально зарегистрировано Челябинское региональное благотворительное общественное движение помощи </w:t>
      </w:r>
      <w:proofErr w:type="spellStart"/>
      <w:r w:rsidRPr="00155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онкобольным</w:t>
      </w:r>
      <w:proofErr w:type="spellEnd"/>
      <w:r w:rsidRPr="00155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детям «Искорка Фонд» (Благотворительное движение «Искорка Фонд»).</w:t>
      </w:r>
    </w:p>
    <w:p w:rsidR="001551D6" w:rsidRPr="001551D6" w:rsidRDefault="001551D6" w:rsidP="00155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Родители решили объединиться, чтобы привлечь внимание общественности и властей к проблемам лечения </w:t>
      </w:r>
      <w:proofErr w:type="spellStart"/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онкобольных</w:t>
      </w:r>
      <w:proofErr w:type="spellEnd"/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детей. В 1989 году создано общественное объединение «Гематологи мира — детям», преобразованное в 2001 году в Челябинское городское общественное движение помощи </w:t>
      </w:r>
      <w:proofErr w:type="spellStart"/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онкобольным</w:t>
      </w:r>
      <w:proofErr w:type="spellEnd"/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детям «Искорка», а в 2017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переименованное в Челябинское региональное благотворительное общественное движение помощи </w:t>
      </w:r>
      <w:proofErr w:type="spellStart"/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онкобольным</w:t>
      </w:r>
      <w:proofErr w:type="spellEnd"/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детям «Искорка Фонд» (Благотворительное движение «Искорка Фонд»).</w:t>
      </w:r>
    </w:p>
    <w:p w:rsidR="001551D6" w:rsidRPr="001551D6" w:rsidRDefault="001551D6" w:rsidP="00155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Обращение родителей </w:t>
      </w:r>
      <w:proofErr w:type="spellStart"/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онкобольных</w:t>
      </w:r>
      <w:proofErr w:type="spellEnd"/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во все инстанции послужило основанием для того, чтобы Челябинск при поддержке благотворительной организации CARE-Германия оказался включенным во вновь создаваемую систему </w:t>
      </w:r>
      <w:proofErr w:type="spellStart"/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онкогематологических</w:t>
      </w:r>
      <w:proofErr w:type="spellEnd"/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центров в 1992 году. В результате сложной многоплановой деятельности администрации области, персона</w:t>
      </w:r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областной детской клинической больницы, общественного движения родителей выживае</w:t>
      </w:r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мость детей с лейкемией и злокачественными новообразованиями достигла 75%, что нена</w:t>
      </w:r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много уступает европейским стандартам качества, и они становятся здоровыми, полноцен</w:t>
      </w:r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ными членами общества.</w:t>
      </w:r>
    </w:p>
    <w:p w:rsidR="001551D6" w:rsidRPr="001551D6" w:rsidRDefault="001551D6" w:rsidP="00155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«Искорка» является членом </w:t>
      </w:r>
      <w:hyperlink r:id="rId4" w:tgtFrame="_blank" w:history="1">
        <w:r w:rsidRPr="001551D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CCI — международной конфедерации родителей</w:t>
        </w:r>
      </w:hyperlink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детей, больных раком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профессионал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ьном уровне реализует социально </w:t>
      </w:r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значимые проекты, направленные на оказание финансовой помощи и проведение реабилитационных мероприятий, реализует инновационные социальные проекты по сопровождению семей соц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иальными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средства Ф</w:t>
      </w:r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онда президентских грантов.</w:t>
      </w:r>
    </w:p>
    <w:p w:rsidR="001551D6" w:rsidRPr="001551D6" w:rsidRDefault="001551D6" w:rsidP="00155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«Искорка» предоставляет прозрачную публичную отчетность по всем финансовым средствам и является надежным и профессиональным партнером органов государственной и муниципальной власти в реализации социально значимых проектов, касающихся детей и граждан с онкологическими заболеваниями.</w:t>
      </w:r>
    </w:p>
    <w:p w:rsidR="001551D6" w:rsidRPr="001551D6" w:rsidRDefault="001551D6" w:rsidP="00155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Сейчас «Искорка» реализует социальные проекты, направленных не только на лечение и реабилитацию детей, но и на профилактику </w:t>
      </w:r>
      <w:proofErr w:type="spellStart"/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онкозаболеваний</w:t>
      </w:r>
      <w:proofErr w:type="spellEnd"/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Наше движение расширило свою аудиторию, продлив патронаж молодёжи, переходящий из детского отделения во взрослое. Также идёт работа со взрослым населением, проводятся информационные встречи с населением, а также информирование и анкетирование на сайте стоп-</w:t>
      </w:r>
      <w:proofErr w:type="spellStart"/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рак.рф</w:t>
      </w:r>
      <w:proofErr w:type="spellEnd"/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51D6" w:rsidRPr="001551D6" w:rsidRDefault="001551D6" w:rsidP="00155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551D6" w:rsidRDefault="001551D6" w:rsidP="00155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1D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«Горячей линии» «Искорка Фонд» 8 (351) 233-66-51.</w:t>
      </w:r>
    </w:p>
    <w:p w:rsidR="001551D6" w:rsidRPr="001551D6" w:rsidRDefault="001551D6" w:rsidP="00155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наши дети - </w:t>
      </w:r>
      <w:hyperlink r:id="rId5" w:history="1">
        <w:r w:rsidRPr="00C4203A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https://onco74.ru/nashi-deti/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тоже можете им помочь.</w:t>
      </w:r>
    </w:p>
    <w:p w:rsidR="006936E8" w:rsidRDefault="006936E8"/>
    <w:sectPr w:rsidR="00693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03C"/>
    <w:rsid w:val="001551D6"/>
    <w:rsid w:val="004C4E37"/>
    <w:rsid w:val="006936E8"/>
    <w:rsid w:val="00C0403C"/>
    <w:rsid w:val="00EB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F5ACEA-5AF4-4E41-B069-A1A2ECCF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551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51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55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51D6"/>
    <w:rPr>
      <w:b/>
      <w:bCs/>
    </w:rPr>
  </w:style>
  <w:style w:type="character" w:styleId="a5">
    <w:name w:val="Hyperlink"/>
    <w:basedOn w:val="a0"/>
    <w:uiPriority w:val="99"/>
    <w:unhideWhenUsed/>
    <w:rsid w:val="001551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0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9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6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5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8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41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nco74.ru/nashi-deti/" TargetMode="External"/><Relationship Id="rId4" Type="http://schemas.openxmlformats.org/officeDocument/2006/relationships/hyperlink" Target="http://www.childhoodcancerinternational.org/cci-global-network/europ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2020-04-21T20:07:00Z</dcterms:created>
  <dcterms:modified xsi:type="dcterms:W3CDTF">2020-04-21T20:13:00Z</dcterms:modified>
</cp:coreProperties>
</file>